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ACDB" w14:textId="77777777" w:rsidR="00B1549F" w:rsidRPr="00DB3742" w:rsidRDefault="00B1549F" w:rsidP="00B1549F">
      <w:pPr>
        <w:rPr>
          <w:rFonts w:cstheme="minorHAnsi"/>
        </w:rPr>
      </w:pPr>
    </w:p>
    <w:p w14:paraId="3F012A05" w14:textId="77777777" w:rsidR="00A3424A" w:rsidRDefault="00B1549F" w:rsidP="00B1549F">
      <w:pPr>
        <w:rPr>
          <w:rFonts w:cstheme="minorHAnsi"/>
          <w:sz w:val="32"/>
        </w:rPr>
      </w:pPr>
      <w:r w:rsidRPr="00DB3742">
        <w:rPr>
          <w:rFonts w:cstheme="minorHAnsi"/>
          <w:sz w:val="32"/>
        </w:rPr>
        <w:t>Bestämmelser för att få bygga om lägenheter</w:t>
      </w:r>
    </w:p>
    <w:p w14:paraId="2AB5E134" w14:textId="77777777" w:rsidR="007323CE" w:rsidRPr="007323CE" w:rsidRDefault="007323CE" w:rsidP="00B154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Före</w:t>
      </w:r>
      <w:r w:rsidRPr="007323CE">
        <w:rPr>
          <w:rFonts w:cstheme="minorHAnsi"/>
          <w:b/>
          <w:bCs/>
        </w:rPr>
        <w:t xml:space="preserve"> ombyggnationen</w:t>
      </w:r>
    </w:p>
    <w:p w14:paraId="1E8D4423" w14:textId="77777777" w:rsidR="00DB3742" w:rsidRDefault="00DB3742" w:rsidP="004322D1">
      <w:pPr>
        <w:pStyle w:val="Liststycke"/>
        <w:numPr>
          <w:ilvl w:val="0"/>
          <w:numId w:val="1"/>
        </w:numPr>
        <w:tabs>
          <w:tab w:val="left" w:pos="8931"/>
        </w:tabs>
        <w:spacing w:line="288" w:lineRule="auto"/>
        <w:ind w:left="357" w:right="13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Ansökan om ombyggnationen ska ske skriftligt till styrelsen. </w:t>
      </w:r>
      <w:r w:rsidR="004322D1">
        <w:rPr>
          <w:rFonts w:cstheme="minorHAnsi"/>
          <w:sz w:val="22"/>
          <w:szCs w:val="22"/>
        </w:rPr>
        <w:br/>
      </w:r>
      <w:r w:rsidR="00D44CED">
        <w:rPr>
          <w:rFonts w:cstheme="minorHAnsi"/>
          <w:sz w:val="22"/>
          <w:szCs w:val="22"/>
        </w:rPr>
        <w:t>Tänk på att f</w:t>
      </w:r>
      <w:r w:rsidR="004322D1">
        <w:rPr>
          <w:rFonts w:cstheme="minorHAnsi"/>
          <w:sz w:val="22"/>
          <w:szCs w:val="22"/>
        </w:rPr>
        <w:t xml:space="preserve">öljande åtgärder kräver särskilt tillstånd: </w:t>
      </w:r>
      <w:r w:rsidR="004322D1">
        <w:rPr>
          <w:rFonts w:cstheme="minorHAnsi"/>
          <w:sz w:val="22"/>
          <w:szCs w:val="22"/>
        </w:rPr>
        <w:br/>
        <w:t>-</w:t>
      </w:r>
      <w:r w:rsidR="004322D1" w:rsidRPr="00DB3742">
        <w:rPr>
          <w:rFonts w:cstheme="minorHAnsi"/>
          <w:sz w:val="22"/>
          <w:szCs w:val="22"/>
        </w:rPr>
        <w:t>Åtgärder som berör hela fastigheten</w:t>
      </w:r>
      <w:r w:rsidR="00B13C42">
        <w:rPr>
          <w:rFonts w:cstheme="minorHAnsi"/>
          <w:sz w:val="22"/>
          <w:szCs w:val="22"/>
        </w:rPr>
        <w:t>,</w:t>
      </w:r>
      <w:r w:rsidR="004322D1" w:rsidRPr="00DB3742">
        <w:rPr>
          <w:rFonts w:cstheme="minorHAnsi"/>
          <w:sz w:val="22"/>
          <w:szCs w:val="22"/>
        </w:rPr>
        <w:t xml:space="preserve"> t.ex. elavbrott</w:t>
      </w:r>
      <w:r w:rsidR="004322D1">
        <w:rPr>
          <w:rFonts w:cstheme="minorHAnsi"/>
          <w:sz w:val="22"/>
          <w:szCs w:val="22"/>
        </w:rPr>
        <w:t xml:space="preserve"> eller avstängning av vatten</w:t>
      </w:r>
    </w:p>
    <w:p w14:paraId="2C7BA7B1" w14:textId="77777777" w:rsidR="004322D1" w:rsidRDefault="004322D1" w:rsidP="004322D1">
      <w:pPr>
        <w:pStyle w:val="Liststycke"/>
        <w:tabs>
          <w:tab w:val="left" w:pos="8931"/>
        </w:tabs>
        <w:spacing w:line="288" w:lineRule="auto"/>
        <w:ind w:left="357" w:right="13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</w:t>
      </w:r>
      <w:r w:rsidRPr="00DB3742">
        <w:rPr>
          <w:rFonts w:cstheme="minorHAnsi"/>
          <w:sz w:val="22"/>
          <w:szCs w:val="22"/>
        </w:rPr>
        <w:t>Rörarbeten som påverkar värmesystemet</w:t>
      </w:r>
    </w:p>
    <w:p w14:paraId="1EDCF4E3" w14:textId="77777777" w:rsidR="004322D1" w:rsidRDefault="004322D1" w:rsidP="004322D1">
      <w:pPr>
        <w:pStyle w:val="Liststycke"/>
        <w:tabs>
          <w:tab w:val="left" w:pos="8931"/>
        </w:tabs>
        <w:spacing w:line="288" w:lineRule="auto"/>
        <w:ind w:left="357" w:right="13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-V</w:t>
      </w:r>
      <w:r w:rsidRPr="00DB3742">
        <w:rPr>
          <w:rFonts w:cstheme="minorHAnsi"/>
          <w:sz w:val="22"/>
          <w:szCs w:val="22"/>
        </w:rPr>
        <w:t>entilationsarbeten som påverkar husets övriga ventilation</w:t>
      </w:r>
    </w:p>
    <w:p w14:paraId="1DAB7C2A" w14:textId="77777777" w:rsidR="00B13C42" w:rsidRDefault="00B13C42" w:rsidP="004322D1">
      <w:pPr>
        <w:pStyle w:val="Liststycke"/>
        <w:tabs>
          <w:tab w:val="left" w:pos="8931"/>
        </w:tabs>
        <w:spacing w:line="288" w:lineRule="auto"/>
        <w:ind w:left="357" w:right="13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-L</w:t>
      </w:r>
      <w:r w:rsidRPr="00DB3742">
        <w:rPr>
          <w:rFonts w:cstheme="minorHAnsi"/>
          <w:sz w:val="22"/>
          <w:szCs w:val="22"/>
        </w:rPr>
        <w:t xml:space="preserve">edningsdragningar utanför </w:t>
      </w:r>
      <w:r>
        <w:rPr>
          <w:rFonts w:cstheme="minorHAnsi"/>
          <w:sz w:val="22"/>
          <w:szCs w:val="22"/>
        </w:rPr>
        <w:t xml:space="preserve">den egna </w:t>
      </w:r>
      <w:r w:rsidRPr="00DB3742">
        <w:rPr>
          <w:rFonts w:cstheme="minorHAnsi"/>
          <w:sz w:val="22"/>
          <w:szCs w:val="22"/>
        </w:rPr>
        <w:t>lägenheten</w:t>
      </w:r>
    </w:p>
    <w:p w14:paraId="56C7069D" w14:textId="77777777" w:rsidR="00B13C42" w:rsidRPr="00D44CED" w:rsidRDefault="00D44CED" w:rsidP="00D44CED">
      <w:pPr>
        <w:tabs>
          <w:tab w:val="left" w:pos="8931"/>
        </w:tabs>
        <w:ind w:left="357" w:right="135"/>
        <w:rPr>
          <w:rFonts w:cstheme="minorHAnsi"/>
        </w:rPr>
      </w:pPr>
      <w:r>
        <w:rPr>
          <w:rFonts w:cstheme="minorHAnsi"/>
        </w:rPr>
        <w:br/>
      </w:r>
      <w:r w:rsidR="004322D1" w:rsidRPr="00D44CED">
        <w:rPr>
          <w:rFonts w:cstheme="minorHAnsi"/>
          <w:u w:val="single"/>
        </w:rPr>
        <w:t>Inga</w:t>
      </w:r>
      <w:r w:rsidR="004322D1" w:rsidRPr="00D44CED">
        <w:rPr>
          <w:rFonts w:cstheme="minorHAnsi"/>
        </w:rPr>
        <w:t xml:space="preserve"> byggarbeten som påverkar byggnadens exteriör eller interiör (</w:t>
      </w:r>
      <w:r w:rsidR="00B13C42" w:rsidRPr="00D44CED">
        <w:rPr>
          <w:rFonts w:cstheme="minorHAnsi"/>
        </w:rPr>
        <w:t xml:space="preserve">t ex </w:t>
      </w:r>
      <w:r w:rsidR="004322D1" w:rsidRPr="00D44CED">
        <w:rPr>
          <w:rFonts w:cstheme="minorHAnsi"/>
        </w:rPr>
        <w:t>i trapphus) får utföras.</w:t>
      </w:r>
    </w:p>
    <w:p w14:paraId="2C558715" w14:textId="77777777" w:rsidR="004322D1" w:rsidRPr="004322D1" w:rsidRDefault="00B1549F" w:rsidP="004322D1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 w:rsidRPr="00DB3742">
        <w:rPr>
          <w:rFonts w:cstheme="minorHAnsi"/>
          <w:sz w:val="22"/>
          <w:szCs w:val="22"/>
        </w:rPr>
        <w:t xml:space="preserve">Byggnationen ska ske i enlighet med gällande byggregler. Om bygglov krävs förutsätter styrelsen att bostadsrättshavaren skaffar det. Information finns på </w:t>
      </w:r>
      <w:hyperlink r:id="rId8" w:history="1">
        <w:r w:rsidRPr="00DB3742">
          <w:rPr>
            <w:rFonts w:cstheme="minorHAnsi"/>
            <w:sz w:val="22"/>
            <w:szCs w:val="22"/>
          </w:rPr>
          <w:t>http://www.stockholm.se/ByggBo/Bygglov/a-o-lanksidor/Flytt-av-kok-eller-badrum-/</w:t>
        </w:r>
      </w:hyperlink>
    </w:p>
    <w:p w14:paraId="682C067F" w14:textId="77777777" w:rsidR="00A3424A" w:rsidRPr="00A3424A" w:rsidRDefault="00A3424A" w:rsidP="00A3424A">
      <w:pPr>
        <w:pStyle w:val="Liststycke"/>
        <w:rPr>
          <w:rFonts w:cstheme="minorHAnsi"/>
          <w:sz w:val="22"/>
          <w:szCs w:val="22"/>
        </w:rPr>
      </w:pPr>
    </w:p>
    <w:p w14:paraId="7C02161E" w14:textId="77777777" w:rsidR="00A3424A" w:rsidRDefault="00D44CED" w:rsidP="00B1549F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A3424A">
        <w:rPr>
          <w:rFonts w:cstheme="minorHAnsi"/>
          <w:sz w:val="22"/>
          <w:szCs w:val="22"/>
        </w:rPr>
        <w:t>yggfir</w:t>
      </w:r>
      <w:r>
        <w:rPr>
          <w:rFonts w:cstheme="minorHAnsi"/>
          <w:sz w:val="22"/>
          <w:szCs w:val="22"/>
        </w:rPr>
        <w:t xml:space="preserve">mor och andra hantverkare </w:t>
      </w:r>
      <w:r w:rsidR="00B13C42">
        <w:rPr>
          <w:rFonts w:cstheme="minorHAnsi"/>
          <w:sz w:val="22"/>
          <w:szCs w:val="22"/>
        </w:rPr>
        <w:t xml:space="preserve">ska informeras </w:t>
      </w:r>
      <w:r w:rsidR="00A3424A">
        <w:rPr>
          <w:rFonts w:cstheme="minorHAnsi"/>
          <w:sz w:val="22"/>
          <w:szCs w:val="22"/>
        </w:rPr>
        <w:t>om föreningens regler</w:t>
      </w:r>
      <w:r w:rsidR="00B13C42">
        <w:rPr>
          <w:rFonts w:cstheme="minorHAnsi"/>
          <w:sz w:val="22"/>
          <w:szCs w:val="22"/>
        </w:rPr>
        <w:t xml:space="preserve"> för ombyggnation</w:t>
      </w:r>
      <w:r w:rsidR="007323CE">
        <w:rPr>
          <w:rFonts w:cstheme="minorHAnsi"/>
          <w:sz w:val="22"/>
          <w:szCs w:val="22"/>
        </w:rPr>
        <w:t>.</w:t>
      </w:r>
      <w:r w:rsidR="00A3424A">
        <w:rPr>
          <w:rFonts w:cstheme="minorHAnsi"/>
          <w:sz w:val="22"/>
          <w:szCs w:val="22"/>
        </w:rPr>
        <w:t xml:space="preserve"> </w:t>
      </w:r>
    </w:p>
    <w:p w14:paraId="771770E2" w14:textId="77777777" w:rsidR="00A3424A" w:rsidRPr="00A3424A" w:rsidRDefault="00A3424A" w:rsidP="00A3424A">
      <w:pPr>
        <w:pStyle w:val="Liststycke"/>
        <w:rPr>
          <w:rFonts w:cstheme="minorHAnsi"/>
          <w:sz w:val="22"/>
          <w:szCs w:val="22"/>
        </w:rPr>
      </w:pPr>
    </w:p>
    <w:p w14:paraId="59529532" w14:textId="77777777" w:rsidR="00B1549F" w:rsidRDefault="00790CB6" w:rsidP="00D204C4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Byggfirmor och andra hantverkare </w:t>
      </w:r>
      <w:r w:rsidR="00B13C42">
        <w:rPr>
          <w:rFonts w:cstheme="minorHAnsi"/>
          <w:sz w:val="22"/>
          <w:szCs w:val="22"/>
        </w:rPr>
        <w:t xml:space="preserve">ska informeras </w:t>
      </w:r>
      <w:r w:rsidR="00A3424A" w:rsidRPr="004322D1">
        <w:rPr>
          <w:rFonts w:cstheme="minorHAnsi"/>
          <w:sz w:val="22"/>
          <w:szCs w:val="22"/>
        </w:rPr>
        <w:t>om hur porten ställs upp</w:t>
      </w:r>
      <w:r w:rsidR="004322D1" w:rsidRPr="004322D1">
        <w:rPr>
          <w:rFonts w:cstheme="minorHAnsi"/>
          <w:sz w:val="22"/>
          <w:szCs w:val="22"/>
        </w:rPr>
        <w:t>. Detta</w:t>
      </w:r>
      <w:r w:rsidR="00A3424A" w:rsidRPr="004322D1">
        <w:rPr>
          <w:rFonts w:cstheme="minorHAnsi"/>
          <w:sz w:val="22"/>
          <w:szCs w:val="22"/>
        </w:rPr>
        <w:t xml:space="preserve"> för att inte förstöra motorn</w:t>
      </w:r>
      <w:r w:rsidR="007323CE" w:rsidRPr="004322D1">
        <w:rPr>
          <w:rFonts w:cstheme="minorHAnsi"/>
          <w:sz w:val="22"/>
          <w:szCs w:val="22"/>
        </w:rPr>
        <w:t xml:space="preserve"> i den automatiska dörröppnaren. </w:t>
      </w:r>
    </w:p>
    <w:p w14:paraId="50328C2F" w14:textId="77777777" w:rsidR="004322D1" w:rsidRPr="004322D1" w:rsidRDefault="004322D1" w:rsidP="004322D1">
      <w:pPr>
        <w:pStyle w:val="Liststycke"/>
        <w:rPr>
          <w:rFonts w:cstheme="minorHAnsi"/>
          <w:sz w:val="22"/>
          <w:szCs w:val="22"/>
        </w:rPr>
      </w:pPr>
    </w:p>
    <w:p w14:paraId="3E38CBEE" w14:textId="77777777" w:rsidR="004322D1" w:rsidRDefault="004322D1" w:rsidP="004322D1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</w:t>
      </w:r>
      <w:r w:rsidRPr="00DB3742">
        <w:rPr>
          <w:rFonts w:cstheme="minorHAnsi"/>
          <w:sz w:val="22"/>
          <w:szCs w:val="22"/>
        </w:rPr>
        <w:t xml:space="preserve">rannar ska informeras och största möjliga hänsyn ska </w:t>
      </w:r>
      <w:r>
        <w:rPr>
          <w:rFonts w:cstheme="minorHAnsi"/>
          <w:sz w:val="22"/>
          <w:szCs w:val="22"/>
        </w:rPr>
        <w:t>tas</w:t>
      </w:r>
      <w:r w:rsidRPr="00DB3742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Vid större byggnationer ska en tidsplan anslås i entrén</w:t>
      </w:r>
      <w:r w:rsidR="00B13C42">
        <w:rPr>
          <w:rFonts w:cstheme="minorHAnsi"/>
          <w:sz w:val="22"/>
          <w:szCs w:val="22"/>
        </w:rPr>
        <w:t xml:space="preserve"> i god tid innan arbetet påbörjas</w:t>
      </w:r>
      <w:r>
        <w:rPr>
          <w:rFonts w:cstheme="minorHAnsi"/>
          <w:sz w:val="22"/>
          <w:szCs w:val="22"/>
        </w:rPr>
        <w:t>.</w:t>
      </w:r>
    </w:p>
    <w:p w14:paraId="23F42FAC" w14:textId="77777777" w:rsidR="004322D1" w:rsidRDefault="004322D1" w:rsidP="004322D1">
      <w:pPr>
        <w:tabs>
          <w:tab w:val="left" w:pos="8931"/>
        </w:tabs>
        <w:ind w:right="135"/>
        <w:rPr>
          <w:rFonts w:cstheme="minorHAnsi"/>
          <w:b/>
          <w:bCs/>
        </w:rPr>
      </w:pPr>
    </w:p>
    <w:p w14:paraId="69D59487" w14:textId="77777777" w:rsidR="004322D1" w:rsidRPr="004322D1" w:rsidRDefault="004322D1" w:rsidP="004322D1">
      <w:pPr>
        <w:tabs>
          <w:tab w:val="left" w:pos="8931"/>
        </w:tabs>
        <w:ind w:right="135"/>
        <w:rPr>
          <w:rFonts w:cstheme="minorHAnsi"/>
          <w:b/>
          <w:bCs/>
        </w:rPr>
      </w:pPr>
      <w:r w:rsidRPr="004322D1">
        <w:rPr>
          <w:rFonts w:cstheme="minorHAnsi"/>
          <w:b/>
          <w:bCs/>
        </w:rPr>
        <w:t>Under ombyggnationen</w:t>
      </w:r>
    </w:p>
    <w:p w14:paraId="41AFDDFA" w14:textId="77777777" w:rsidR="004322D1" w:rsidRDefault="004322D1" w:rsidP="004322D1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 w:rsidRPr="00DB3742">
        <w:rPr>
          <w:rFonts w:cstheme="minorHAnsi"/>
          <w:sz w:val="22"/>
          <w:szCs w:val="22"/>
        </w:rPr>
        <w:t xml:space="preserve">Ska byggmaterial transporteras via hiss eller trapphus ska täckning av väggar och golv </w:t>
      </w:r>
      <w:r>
        <w:rPr>
          <w:rFonts w:cstheme="minorHAnsi"/>
          <w:sz w:val="22"/>
          <w:szCs w:val="22"/>
        </w:rPr>
        <w:t>ske</w:t>
      </w:r>
      <w:r w:rsidR="00B13C42">
        <w:rPr>
          <w:rFonts w:cstheme="minorHAnsi"/>
          <w:sz w:val="22"/>
          <w:szCs w:val="22"/>
        </w:rPr>
        <w:t xml:space="preserve">. För hissen finns särskilda skydd att </w:t>
      </w:r>
      <w:r w:rsidR="00790CB6">
        <w:rPr>
          <w:rFonts w:cstheme="minorHAnsi"/>
          <w:sz w:val="22"/>
          <w:szCs w:val="22"/>
        </w:rPr>
        <w:t>låna</w:t>
      </w:r>
      <w:r w:rsidR="00B13C42">
        <w:rPr>
          <w:rFonts w:cstheme="minorHAnsi"/>
          <w:sz w:val="22"/>
          <w:szCs w:val="22"/>
        </w:rPr>
        <w:t>.</w:t>
      </w:r>
    </w:p>
    <w:p w14:paraId="12E39EFB" w14:textId="77777777" w:rsidR="00B13C42" w:rsidRPr="004322D1" w:rsidRDefault="00B13C42" w:rsidP="00B13C42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4156D0E2" w14:textId="4569EDC1" w:rsidR="00D44CED" w:rsidRDefault="00B1549F" w:rsidP="00B13C42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 w:rsidRPr="00DB3742">
        <w:rPr>
          <w:rFonts w:cstheme="minorHAnsi"/>
          <w:sz w:val="22"/>
          <w:szCs w:val="22"/>
        </w:rPr>
        <w:t>Byggmaterial</w:t>
      </w:r>
      <w:r w:rsidR="00790CB6">
        <w:rPr>
          <w:rFonts w:cstheme="minorHAnsi"/>
          <w:sz w:val="22"/>
          <w:szCs w:val="22"/>
        </w:rPr>
        <w:t xml:space="preserve"> eller byggavfall </w:t>
      </w:r>
      <w:r w:rsidRPr="00DB3742">
        <w:rPr>
          <w:rFonts w:cstheme="minorHAnsi"/>
          <w:sz w:val="22"/>
          <w:szCs w:val="22"/>
        </w:rPr>
        <w:t>ska transporteras bort snarast möjligt. De</w:t>
      </w:r>
      <w:r w:rsidR="00790CB6">
        <w:rPr>
          <w:rFonts w:cstheme="minorHAnsi"/>
          <w:sz w:val="22"/>
          <w:szCs w:val="22"/>
        </w:rPr>
        <w:t>t</w:t>
      </w:r>
      <w:r w:rsidRPr="00DB3742">
        <w:rPr>
          <w:rFonts w:cstheme="minorHAnsi"/>
          <w:sz w:val="22"/>
          <w:szCs w:val="22"/>
        </w:rPr>
        <w:t xml:space="preserve"> får tillfälligt</w:t>
      </w:r>
      <w:r w:rsidR="00125CC0">
        <w:rPr>
          <w:rFonts w:cstheme="minorHAnsi"/>
          <w:sz w:val="22"/>
          <w:szCs w:val="22"/>
        </w:rPr>
        <w:t xml:space="preserve">, (under högst </w:t>
      </w:r>
      <w:r w:rsidRPr="00DB3742">
        <w:rPr>
          <w:rFonts w:cstheme="minorHAnsi"/>
          <w:sz w:val="22"/>
          <w:szCs w:val="22"/>
        </w:rPr>
        <w:t>ett dygn)</w:t>
      </w:r>
      <w:r w:rsidR="00125CC0">
        <w:rPr>
          <w:rFonts w:cstheme="minorHAnsi"/>
          <w:sz w:val="22"/>
          <w:szCs w:val="22"/>
        </w:rPr>
        <w:t>,</w:t>
      </w:r>
      <w:r w:rsidRPr="00DB3742">
        <w:rPr>
          <w:rFonts w:cstheme="minorHAnsi"/>
          <w:sz w:val="22"/>
          <w:szCs w:val="22"/>
        </w:rPr>
        <w:t xml:space="preserve"> förvaras </w:t>
      </w:r>
      <w:r w:rsidRPr="00125CC0">
        <w:rPr>
          <w:rFonts w:cstheme="minorHAnsi"/>
          <w:sz w:val="22"/>
          <w:szCs w:val="22"/>
        </w:rPr>
        <w:t>utanför garageporten</w:t>
      </w:r>
      <w:r w:rsidR="00125CC0">
        <w:rPr>
          <w:rFonts w:cstheme="minorHAnsi"/>
          <w:sz w:val="22"/>
          <w:szCs w:val="22"/>
        </w:rPr>
        <w:t>, men inte så att porten blockeras för förbipasserande cyklar och barnvagnar.</w:t>
      </w:r>
      <w:r w:rsidRPr="00DB3742">
        <w:rPr>
          <w:rFonts w:cstheme="minorHAnsi"/>
          <w:sz w:val="22"/>
          <w:szCs w:val="22"/>
        </w:rPr>
        <w:t xml:space="preserve"> </w:t>
      </w:r>
      <w:r w:rsidR="00125CC0" w:rsidRPr="00125CC0">
        <w:rPr>
          <w:rFonts w:cstheme="minorHAnsi"/>
          <w:sz w:val="22"/>
          <w:szCs w:val="22"/>
        </w:rPr>
        <w:t>Inga säckar eller annat material för ställas</w:t>
      </w:r>
      <w:r w:rsidR="00125CC0">
        <w:rPr>
          <w:rFonts w:cstheme="minorHAnsi"/>
          <w:i/>
          <w:iCs/>
          <w:sz w:val="22"/>
          <w:szCs w:val="22"/>
        </w:rPr>
        <w:t xml:space="preserve"> </w:t>
      </w:r>
      <w:r w:rsidRPr="00DB3742">
        <w:rPr>
          <w:rFonts w:cstheme="minorHAnsi"/>
          <w:sz w:val="22"/>
          <w:szCs w:val="22"/>
        </w:rPr>
        <w:t>framför entrén och sopskåpet</w:t>
      </w:r>
      <w:r w:rsidR="00125CC0">
        <w:rPr>
          <w:rFonts w:cstheme="minorHAnsi"/>
          <w:sz w:val="22"/>
          <w:szCs w:val="22"/>
        </w:rPr>
        <w:t xml:space="preserve">, </w:t>
      </w:r>
      <w:r w:rsidRPr="00DB3742">
        <w:rPr>
          <w:rFonts w:cstheme="minorHAnsi"/>
          <w:sz w:val="22"/>
          <w:szCs w:val="22"/>
        </w:rPr>
        <w:t>på gräsmattan</w:t>
      </w:r>
      <w:r w:rsidR="00125CC0">
        <w:rPr>
          <w:rFonts w:cstheme="minorHAnsi"/>
          <w:sz w:val="22"/>
          <w:szCs w:val="22"/>
        </w:rPr>
        <w:t xml:space="preserve"> eller</w:t>
      </w:r>
      <w:r w:rsidRPr="00DB3742">
        <w:rPr>
          <w:rFonts w:cstheme="minorHAnsi"/>
          <w:sz w:val="22"/>
          <w:szCs w:val="22"/>
        </w:rPr>
        <w:t xml:space="preserve"> på gården.</w:t>
      </w:r>
      <w:r w:rsidR="00125CC0">
        <w:rPr>
          <w:rFonts w:cstheme="minorHAnsi"/>
          <w:sz w:val="22"/>
          <w:szCs w:val="22"/>
        </w:rPr>
        <w:t xml:space="preserve"> </w:t>
      </w:r>
    </w:p>
    <w:p w14:paraId="3A9855CE" w14:textId="77777777" w:rsidR="00D44CED" w:rsidRPr="00D44CED" w:rsidRDefault="00D44CED" w:rsidP="00D44CED">
      <w:pPr>
        <w:pStyle w:val="Liststycke"/>
        <w:rPr>
          <w:rFonts w:cstheme="minorHAnsi"/>
          <w:sz w:val="22"/>
          <w:szCs w:val="22"/>
        </w:rPr>
      </w:pPr>
    </w:p>
    <w:p w14:paraId="0120824D" w14:textId="69129706" w:rsidR="00B13C42" w:rsidRPr="00D44CED" w:rsidRDefault="00D44CED" w:rsidP="00D44CED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Entré</w:t>
      </w:r>
      <w:r w:rsidR="008A0E1C">
        <w:rPr>
          <w:rFonts w:cstheme="minorHAnsi"/>
          <w:sz w:val="22"/>
          <w:szCs w:val="22"/>
        </w:rPr>
        <w:t>porten</w:t>
      </w:r>
      <w:r>
        <w:rPr>
          <w:rFonts w:cstheme="minorHAnsi"/>
          <w:sz w:val="22"/>
          <w:szCs w:val="22"/>
        </w:rPr>
        <w:t xml:space="preserve"> </w:t>
      </w:r>
      <w:r w:rsidR="00125CC0">
        <w:rPr>
          <w:rFonts w:cstheme="minorHAnsi"/>
          <w:sz w:val="22"/>
          <w:szCs w:val="22"/>
        </w:rPr>
        <w:t xml:space="preserve">får </w:t>
      </w:r>
      <w:r w:rsidRPr="00125CC0">
        <w:rPr>
          <w:rFonts w:cstheme="minorHAnsi"/>
          <w:sz w:val="22"/>
          <w:szCs w:val="22"/>
        </w:rPr>
        <w:t xml:space="preserve">inte </w:t>
      </w:r>
      <w:r>
        <w:rPr>
          <w:rFonts w:cstheme="minorHAnsi"/>
          <w:sz w:val="22"/>
          <w:szCs w:val="22"/>
        </w:rPr>
        <w:t>ställas upp under hela arbetsdagar utan endast vid behov.</w:t>
      </w:r>
      <w:r>
        <w:rPr>
          <w:rFonts w:cstheme="minorHAnsi"/>
          <w:sz w:val="22"/>
          <w:szCs w:val="22"/>
        </w:rPr>
        <w:br/>
      </w:r>
    </w:p>
    <w:p w14:paraId="57337BDE" w14:textId="1222EEC1" w:rsidR="00B1549F" w:rsidRPr="008A0E1C" w:rsidRDefault="008A0E1C" w:rsidP="00B1549F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 w:rsidRPr="008A0E1C">
        <w:rPr>
          <w:rFonts w:cstheme="minorHAnsi"/>
          <w:sz w:val="22"/>
          <w:szCs w:val="22"/>
        </w:rPr>
        <w:t xml:space="preserve">Det finns </w:t>
      </w:r>
      <w:r w:rsidRPr="008A0E1C">
        <w:rPr>
          <w:rFonts w:cstheme="minorHAnsi"/>
          <w:sz w:val="22"/>
          <w:szCs w:val="22"/>
        </w:rPr>
        <w:t xml:space="preserve">rör </w:t>
      </w:r>
      <w:r w:rsidRPr="008A0E1C">
        <w:rPr>
          <w:rFonts w:cstheme="minorHAnsi"/>
          <w:sz w:val="22"/>
          <w:szCs w:val="22"/>
        </w:rPr>
        <w:t>fram</w:t>
      </w:r>
      <w:r w:rsidRPr="008A0E1C">
        <w:rPr>
          <w:rFonts w:cstheme="minorHAnsi"/>
          <w:sz w:val="22"/>
          <w:szCs w:val="22"/>
        </w:rPr>
        <w:t xml:space="preserve">dragna till alla lägenheter </w:t>
      </w:r>
      <w:r w:rsidRPr="008A0E1C">
        <w:rPr>
          <w:rFonts w:cstheme="minorHAnsi"/>
          <w:sz w:val="22"/>
          <w:szCs w:val="22"/>
        </w:rPr>
        <w:t xml:space="preserve">för </w:t>
      </w:r>
      <w:r w:rsidR="00B1549F" w:rsidRPr="008A0E1C">
        <w:rPr>
          <w:rFonts w:cstheme="minorHAnsi"/>
          <w:sz w:val="22"/>
          <w:szCs w:val="22"/>
        </w:rPr>
        <w:t>installation av 3-fas</w:t>
      </w:r>
      <w:r w:rsidRPr="008A0E1C">
        <w:rPr>
          <w:rFonts w:cstheme="minorHAnsi"/>
          <w:sz w:val="22"/>
          <w:szCs w:val="22"/>
        </w:rPr>
        <w:t xml:space="preserve">. </w:t>
      </w:r>
      <w:r w:rsidR="00B1549F" w:rsidRPr="008A0E1C">
        <w:rPr>
          <w:rFonts w:cstheme="minorHAnsi"/>
          <w:sz w:val="22"/>
          <w:szCs w:val="22"/>
        </w:rPr>
        <w:t xml:space="preserve">Mätaren ska placeras i </w:t>
      </w:r>
      <w:proofErr w:type="spellStart"/>
      <w:r w:rsidR="00B1549F" w:rsidRPr="008A0E1C">
        <w:rPr>
          <w:rFonts w:cstheme="minorHAnsi"/>
          <w:sz w:val="22"/>
          <w:szCs w:val="22"/>
        </w:rPr>
        <w:t>elrummet</w:t>
      </w:r>
      <w:proofErr w:type="spellEnd"/>
      <w:r w:rsidR="00B1549F" w:rsidRPr="008A0E1C">
        <w:rPr>
          <w:rFonts w:cstheme="minorHAnsi"/>
          <w:sz w:val="22"/>
          <w:szCs w:val="22"/>
        </w:rPr>
        <w:t xml:space="preserve"> i källaren. </w:t>
      </w:r>
    </w:p>
    <w:p w14:paraId="6D23E0D1" w14:textId="77777777" w:rsidR="00B1549F" w:rsidRPr="00DB3742" w:rsidRDefault="00B1549F" w:rsidP="00B1549F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1474B02F" w14:textId="77777777" w:rsidR="00B1549F" w:rsidRPr="00D44CED" w:rsidRDefault="00D44CED" w:rsidP="0052026F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 w:rsidRPr="00D44CED">
        <w:rPr>
          <w:rFonts w:cstheme="minorHAnsi"/>
          <w:sz w:val="22"/>
          <w:szCs w:val="22"/>
        </w:rPr>
        <w:t>G</w:t>
      </w:r>
      <w:r w:rsidR="00B1549F" w:rsidRPr="00D44CED">
        <w:rPr>
          <w:rFonts w:cstheme="minorHAnsi"/>
          <w:sz w:val="22"/>
          <w:szCs w:val="22"/>
        </w:rPr>
        <w:t xml:space="preserve">enomföringar i väggar utanför lägenheten ska göras </w:t>
      </w:r>
      <w:r w:rsidR="00B13C42" w:rsidRPr="00D44CED">
        <w:rPr>
          <w:rFonts w:cstheme="minorHAnsi"/>
          <w:sz w:val="22"/>
          <w:szCs w:val="22"/>
        </w:rPr>
        <w:t>på ett fackmannamässigt sätt</w:t>
      </w:r>
      <w:r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br/>
      </w:r>
    </w:p>
    <w:p w14:paraId="5B97B119" w14:textId="77777777" w:rsidR="00B1549F" w:rsidRPr="00DB3742" w:rsidRDefault="00D44CED" w:rsidP="00B1549F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</w:t>
      </w:r>
      <w:r w:rsidR="00B1549F" w:rsidRPr="00DB3742">
        <w:rPr>
          <w:rFonts w:cstheme="minorHAnsi"/>
          <w:sz w:val="22"/>
          <w:szCs w:val="22"/>
        </w:rPr>
        <w:t>örarbeten ska utföras på fackmannamässigt sätt</w:t>
      </w:r>
      <w:r w:rsidR="00B13C42">
        <w:rPr>
          <w:rFonts w:cstheme="minorHAnsi"/>
          <w:sz w:val="22"/>
          <w:szCs w:val="22"/>
        </w:rPr>
        <w:t>.</w:t>
      </w:r>
    </w:p>
    <w:p w14:paraId="6571E47F" w14:textId="77777777" w:rsidR="00B1549F" w:rsidRPr="00DB3742" w:rsidRDefault="00B1549F" w:rsidP="00B1549F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5D57C2DD" w14:textId="77777777" w:rsidR="00B1549F" w:rsidRPr="00DB3742" w:rsidRDefault="00B1549F" w:rsidP="00B1549F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0ADB7340" w14:textId="77777777" w:rsidR="00B1549F" w:rsidRPr="00DB3742" w:rsidRDefault="00B1549F" w:rsidP="00B1549F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1FE1255C" w14:textId="77777777" w:rsidR="00B1549F" w:rsidRPr="00DB3742" w:rsidRDefault="00B1549F" w:rsidP="00B1549F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1B62FC5D" w14:textId="77777777" w:rsidR="004322D1" w:rsidRPr="004322D1" w:rsidRDefault="004322D1" w:rsidP="004322D1">
      <w:pPr>
        <w:pStyle w:val="Liststycke"/>
        <w:rPr>
          <w:rFonts w:cstheme="minorHAnsi"/>
          <w:sz w:val="22"/>
          <w:szCs w:val="22"/>
        </w:rPr>
      </w:pPr>
    </w:p>
    <w:p w14:paraId="3F782944" w14:textId="77777777" w:rsidR="00D44CED" w:rsidRDefault="00D44CED" w:rsidP="00D44CED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7FD3F95B" w14:textId="77777777" w:rsidR="00B13C42" w:rsidRPr="00DB3742" w:rsidRDefault="00B13C42" w:rsidP="00B13C42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 w:rsidRPr="00DB3742">
        <w:rPr>
          <w:rFonts w:cstheme="minorHAnsi"/>
          <w:sz w:val="22"/>
          <w:szCs w:val="22"/>
        </w:rPr>
        <w:t>Om utrymmen utanför lägenheten berörs ska dessa kontinuerligt städas.</w:t>
      </w:r>
    </w:p>
    <w:p w14:paraId="0212083B" w14:textId="77777777" w:rsidR="00B13C42" w:rsidRPr="00DB3742" w:rsidRDefault="00B13C42" w:rsidP="00B13C42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</w:p>
    <w:p w14:paraId="08D26FC4" w14:textId="77777777" w:rsidR="00B1549F" w:rsidRPr="00D44CED" w:rsidRDefault="00D44CED" w:rsidP="00D44CED">
      <w:pPr>
        <w:tabs>
          <w:tab w:val="left" w:pos="8931"/>
        </w:tabs>
        <w:ind w:right="135"/>
        <w:rPr>
          <w:rFonts w:cstheme="minorHAnsi"/>
          <w:b/>
          <w:bCs/>
        </w:rPr>
      </w:pPr>
      <w:r w:rsidRPr="00D44CED">
        <w:rPr>
          <w:rFonts w:cstheme="minorHAnsi"/>
          <w:b/>
          <w:bCs/>
        </w:rPr>
        <w:t>Efter ombyggnation</w:t>
      </w:r>
    </w:p>
    <w:p w14:paraId="0C166BC1" w14:textId="77777777" w:rsidR="00B1549F" w:rsidRDefault="00D44CED" w:rsidP="00B1549F">
      <w:pPr>
        <w:pStyle w:val="Liststycke"/>
        <w:numPr>
          <w:ilvl w:val="0"/>
          <w:numId w:val="1"/>
        </w:numPr>
        <w:tabs>
          <w:tab w:val="left" w:pos="8931"/>
        </w:tabs>
        <w:ind w:right="13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B1549F" w:rsidRPr="00DB3742">
        <w:rPr>
          <w:rFonts w:cstheme="minorHAnsi"/>
          <w:sz w:val="22"/>
          <w:szCs w:val="22"/>
        </w:rPr>
        <w:t xml:space="preserve">ostadsrättshavaren </w:t>
      </w:r>
      <w:r>
        <w:rPr>
          <w:rFonts w:cstheme="minorHAnsi"/>
          <w:sz w:val="22"/>
          <w:szCs w:val="22"/>
        </w:rPr>
        <w:t xml:space="preserve">ska </w:t>
      </w:r>
      <w:r w:rsidR="00B1549F" w:rsidRPr="00DB3742">
        <w:rPr>
          <w:rFonts w:cstheme="minorHAnsi"/>
          <w:sz w:val="22"/>
          <w:szCs w:val="22"/>
        </w:rPr>
        <w:t>skriftligen</w:t>
      </w:r>
      <w:r>
        <w:rPr>
          <w:rFonts w:cstheme="minorHAnsi"/>
          <w:sz w:val="22"/>
          <w:szCs w:val="22"/>
        </w:rPr>
        <w:t>,</w:t>
      </w:r>
      <w:r w:rsidR="00B1549F" w:rsidRPr="00DB3742">
        <w:rPr>
          <w:rFonts w:cstheme="minorHAnsi"/>
          <w:sz w:val="22"/>
          <w:szCs w:val="22"/>
        </w:rPr>
        <w:t xml:space="preserve"> genom ett besiktningsprotokoll</w:t>
      </w:r>
      <w:r>
        <w:rPr>
          <w:rFonts w:cstheme="minorHAnsi"/>
          <w:sz w:val="22"/>
          <w:szCs w:val="22"/>
        </w:rPr>
        <w:t>,</w:t>
      </w:r>
      <w:r w:rsidR="00B1549F" w:rsidRPr="00DB3742">
        <w:rPr>
          <w:rFonts w:cstheme="minorHAnsi"/>
          <w:sz w:val="22"/>
          <w:szCs w:val="22"/>
        </w:rPr>
        <w:t xml:space="preserve"> redovisa vilka åtgärder som vidtagits.</w:t>
      </w:r>
    </w:p>
    <w:p w14:paraId="53308266" w14:textId="77777777" w:rsidR="00A3424A" w:rsidRPr="00A3424A" w:rsidRDefault="00A3424A" w:rsidP="00A3424A">
      <w:pPr>
        <w:pStyle w:val="Liststycke"/>
        <w:rPr>
          <w:rFonts w:cstheme="minorHAnsi"/>
          <w:sz w:val="22"/>
          <w:szCs w:val="22"/>
        </w:rPr>
      </w:pPr>
    </w:p>
    <w:p w14:paraId="070775F4" w14:textId="77777777" w:rsidR="00A3424A" w:rsidRPr="00D44CED" w:rsidRDefault="00A3424A" w:rsidP="00D44CED">
      <w:pPr>
        <w:tabs>
          <w:tab w:val="left" w:pos="8931"/>
        </w:tabs>
        <w:ind w:right="135"/>
        <w:rPr>
          <w:rFonts w:cstheme="minorHAnsi"/>
        </w:rPr>
      </w:pPr>
    </w:p>
    <w:p w14:paraId="4444B7A1" w14:textId="77777777" w:rsidR="00A3424A" w:rsidRPr="00DB3742" w:rsidRDefault="00D44CED" w:rsidP="00A3424A">
      <w:pPr>
        <w:pStyle w:val="Liststycke"/>
        <w:tabs>
          <w:tab w:val="left" w:pos="8931"/>
        </w:tabs>
        <w:ind w:left="360" w:right="135"/>
        <w:rPr>
          <w:rFonts w:cstheme="minorHAnsi"/>
          <w:sz w:val="22"/>
          <w:szCs w:val="2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031C" wp14:editId="1D3B4338">
                <wp:simplePos x="0" y="0"/>
                <wp:positionH relativeFrom="column">
                  <wp:posOffset>-4226</wp:posOffset>
                </wp:positionH>
                <wp:positionV relativeFrom="paragraph">
                  <wp:posOffset>14233</wp:posOffset>
                </wp:positionV>
                <wp:extent cx="5574687" cy="1021518"/>
                <wp:effectExtent l="12700" t="12700" r="13335" b="76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687" cy="1021518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7DC64" w14:textId="1DF931B5" w:rsidR="00D44CED" w:rsidRPr="00125CC0" w:rsidRDefault="00D44CED" w:rsidP="00125CC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44CED">
                              <w:rPr>
                                <w:rFonts w:cstheme="minorHAnsi"/>
                              </w:rPr>
                              <w:t xml:space="preserve">Observera att skador som uppkommer i trapphus eller hiss </w:t>
                            </w:r>
                            <w:r w:rsidR="00455D02">
                              <w:rPr>
                                <w:rFonts w:cstheme="minorHAnsi"/>
                              </w:rPr>
                              <w:t xml:space="preserve">i samband med en lägenhetsrenovering </w:t>
                            </w:r>
                            <w:r w:rsidRPr="00D44CED">
                              <w:rPr>
                                <w:rFonts w:cstheme="minorHAnsi"/>
                              </w:rPr>
                              <w:t>bekostas av den medlem som renoverar. Detsamma gäller om hissen överbelastas och hissreparatör behöver tillkallas</w:t>
                            </w:r>
                            <w:r w:rsidR="00125CC0">
                              <w:rPr>
                                <w:rFonts w:cstheme="minorHAnsi"/>
                              </w:rPr>
                              <w:t xml:space="preserve">, om motorn i den automatiska dörröppnaren går sönder </w:t>
                            </w:r>
                            <w:r w:rsidRPr="00D44CED">
                              <w:rPr>
                                <w:rFonts w:cstheme="minorHAnsi"/>
                              </w:rPr>
                              <w:t xml:space="preserve">eller om föreningen behöver göra en extra trappstädning i samband </w:t>
                            </w:r>
                            <w:r w:rsidR="00125CC0">
                              <w:rPr>
                                <w:rFonts w:cstheme="minorHAnsi"/>
                              </w:rPr>
                              <w:br/>
                            </w:r>
                            <w:r w:rsidRPr="00D44CED">
                              <w:rPr>
                                <w:rFonts w:cstheme="minorHAnsi"/>
                              </w:rPr>
                              <w:t xml:space="preserve">med </w:t>
                            </w:r>
                            <w:r w:rsidR="00455D02">
                              <w:rPr>
                                <w:rFonts w:cstheme="minorHAnsi"/>
                              </w:rPr>
                              <w:t>renoveringen</w:t>
                            </w:r>
                            <w:r w:rsidRPr="00D44CE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031C" id="Rektangel 1" o:spid="_x0000_s1026" style="position:absolute;left:0;text-align:left;margin-left:-.35pt;margin-top:1.1pt;width:438.95pt;height:8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" fillcolor="white [3201]" strokecolor="#2e74b5 [2404]" strokeweight="2pt">
                <v:textbox>
                  <w:txbxContent>
                    <w:p w14:paraId="5237DC64" w14:textId="1DF931B5" w:rsidR="00D44CED" w:rsidRPr="00125CC0" w:rsidRDefault="00D44CED" w:rsidP="00125CC0">
                      <w:pPr>
                        <w:jc w:val="center"/>
                        <w:rPr>
                          <w:rFonts w:cstheme="minorHAnsi"/>
                        </w:rPr>
                      </w:pPr>
                      <w:r w:rsidRPr="00D44CED">
                        <w:rPr>
                          <w:rFonts w:cstheme="minorHAnsi"/>
                        </w:rPr>
                        <w:t xml:space="preserve">Observera att skador som uppkommer i trapphus eller hiss </w:t>
                      </w:r>
                      <w:r w:rsidR="00455D02">
                        <w:rPr>
                          <w:rFonts w:cstheme="minorHAnsi"/>
                        </w:rPr>
                        <w:t xml:space="preserve">i samband med en lägenhetsrenovering </w:t>
                      </w:r>
                      <w:r w:rsidRPr="00D44CED">
                        <w:rPr>
                          <w:rFonts w:cstheme="minorHAnsi"/>
                        </w:rPr>
                        <w:t>bekostas av den medlem som renoverar. Detsamma gäller om hissen överbelastas och hissreparatör behöver tillkallas</w:t>
                      </w:r>
                      <w:r w:rsidR="00125CC0">
                        <w:rPr>
                          <w:rFonts w:cstheme="minorHAnsi"/>
                        </w:rPr>
                        <w:t xml:space="preserve">, om motorn i den automatiska dörröppnaren går sönder </w:t>
                      </w:r>
                      <w:r w:rsidRPr="00D44CED">
                        <w:rPr>
                          <w:rFonts w:cstheme="minorHAnsi"/>
                        </w:rPr>
                        <w:t xml:space="preserve">eller om föreningen behöver göra en extra trappstädning i samband </w:t>
                      </w:r>
                      <w:r w:rsidR="00125CC0">
                        <w:rPr>
                          <w:rFonts w:cstheme="minorHAnsi"/>
                        </w:rPr>
                        <w:br/>
                      </w:r>
                      <w:r w:rsidRPr="00D44CED">
                        <w:rPr>
                          <w:rFonts w:cstheme="minorHAnsi"/>
                        </w:rPr>
                        <w:t xml:space="preserve">med </w:t>
                      </w:r>
                      <w:r w:rsidR="00455D02">
                        <w:rPr>
                          <w:rFonts w:cstheme="minorHAnsi"/>
                        </w:rPr>
                        <w:t>renoveringen</w:t>
                      </w:r>
                      <w:r w:rsidRPr="00D44CED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B4578DA" w14:textId="77777777" w:rsidR="00C6222F" w:rsidRPr="00DB3742" w:rsidRDefault="00D44CED">
      <w:pPr>
        <w:rPr>
          <w:rFonts w:cstheme="minorHAnsi"/>
        </w:rPr>
      </w:pPr>
      <w:r>
        <w:rPr>
          <w:rFonts w:cstheme="minorHAnsi"/>
        </w:rPr>
        <w:t>§</w:t>
      </w:r>
    </w:p>
    <w:sectPr w:rsidR="00C6222F" w:rsidRPr="00DB3742" w:rsidSect="00284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FCDE" w14:textId="77777777" w:rsidR="005E433A" w:rsidRDefault="005E433A">
      <w:pPr>
        <w:spacing w:after="0" w:line="240" w:lineRule="auto"/>
      </w:pPr>
      <w:r>
        <w:separator/>
      </w:r>
    </w:p>
  </w:endnote>
  <w:endnote w:type="continuationSeparator" w:id="0">
    <w:p w14:paraId="4EC3EDA9" w14:textId="77777777" w:rsidR="005E433A" w:rsidRDefault="005E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62FC" w14:textId="77777777" w:rsidR="00B1549F" w:rsidRDefault="00B154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5920" w14:textId="77777777" w:rsidR="00B1549F" w:rsidRDefault="00B154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E491" w14:textId="77777777" w:rsidR="00B1549F" w:rsidRDefault="00B154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B364F" w14:textId="77777777" w:rsidR="005E433A" w:rsidRDefault="005E433A">
      <w:pPr>
        <w:spacing w:after="0" w:line="240" w:lineRule="auto"/>
      </w:pPr>
      <w:r>
        <w:separator/>
      </w:r>
    </w:p>
  </w:footnote>
  <w:footnote w:type="continuationSeparator" w:id="0">
    <w:p w14:paraId="7AB6D1B8" w14:textId="77777777" w:rsidR="005E433A" w:rsidRDefault="005E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F6B2" w14:textId="77777777" w:rsidR="00B1549F" w:rsidRDefault="00B154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DF94" w14:textId="18C8BC7E" w:rsidR="0008345D" w:rsidRDefault="00B1549F" w:rsidP="00B1549F">
    <w:pPr>
      <w:pStyle w:val="Sidhuvud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FA38BD">
      <w:rPr>
        <w:noProof/>
      </w:rPr>
      <w:t>2020-11-25</w:t>
    </w:r>
    <w:r>
      <w:fldChar w:fldCharType="end"/>
    </w:r>
  </w:p>
  <w:p w14:paraId="1536116D" w14:textId="77777777" w:rsidR="0008345D" w:rsidRDefault="0008345D">
    <w:pPr>
      <w:pStyle w:val="Sidhuvud"/>
    </w:pPr>
  </w:p>
  <w:p w14:paraId="56474236" w14:textId="77777777" w:rsidR="0008345D" w:rsidRDefault="0008345D">
    <w:pPr>
      <w:pStyle w:val="Sidhuvud"/>
    </w:pPr>
  </w:p>
  <w:p w14:paraId="06C3F3A1" w14:textId="77777777" w:rsidR="0008345D" w:rsidRDefault="0008345D">
    <w:pPr>
      <w:pStyle w:val="Sidhuvud"/>
    </w:pPr>
  </w:p>
  <w:p w14:paraId="26660B15" w14:textId="77777777" w:rsidR="0008345D" w:rsidRDefault="0008345D">
    <w:pPr>
      <w:pStyle w:val="Sidhuvud"/>
    </w:pPr>
    <w:r w:rsidRPr="00E04F6C">
      <w:rPr>
        <w:noProof/>
        <w:lang w:eastAsia="sv-SE"/>
      </w:rPr>
      <w:drawing>
        <wp:anchor distT="828040" distB="612140" distL="2880360" distR="2880360" simplePos="0" relativeHeight="251659264" behindDoc="0" locked="1" layoutInCell="1" allowOverlap="0" wp14:anchorId="0925B5AF" wp14:editId="06B7BF70">
          <wp:simplePos x="0" y="0"/>
          <wp:positionH relativeFrom="margin">
            <wp:align>center</wp:align>
          </wp:positionH>
          <wp:positionV relativeFrom="topMargin">
            <wp:posOffset>267335</wp:posOffset>
          </wp:positionV>
          <wp:extent cx="1954800" cy="799200"/>
          <wp:effectExtent l="0" t="0" r="7620" b="1270"/>
          <wp:wrapNone/>
          <wp:docPr id="2" name="Bildobjekt 2" descr="Brf gokungen_logg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f gokungen_logg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4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197E" w14:textId="77777777" w:rsidR="00B1549F" w:rsidRDefault="00B154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4751"/>
    <w:multiLevelType w:val="hybridMultilevel"/>
    <w:tmpl w:val="68643B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D3"/>
    <w:rsid w:val="00063915"/>
    <w:rsid w:val="0008345D"/>
    <w:rsid w:val="00125CC0"/>
    <w:rsid w:val="00152AC8"/>
    <w:rsid w:val="001A5EA2"/>
    <w:rsid w:val="001F5754"/>
    <w:rsid w:val="00284B7E"/>
    <w:rsid w:val="00370D49"/>
    <w:rsid w:val="004322D1"/>
    <w:rsid w:val="00455D02"/>
    <w:rsid w:val="0049487A"/>
    <w:rsid w:val="00521593"/>
    <w:rsid w:val="00540DA5"/>
    <w:rsid w:val="005956B6"/>
    <w:rsid w:val="005E433A"/>
    <w:rsid w:val="006E1947"/>
    <w:rsid w:val="006F0E39"/>
    <w:rsid w:val="007323CE"/>
    <w:rsid w:val="00790CB6"/>
    <w:rsid w:val="00796CE4"/>
    <w:rsid w:val="007E17A5"/>
    <w:rsid w:val="00846443"/>
    <w:rsid w:val="00864C24"/>
    <w:rsid w:val="008A0E1C"/>
    <w:rsid w:val="00A3424A"/>
    <w:rsid w:val="00B10A5A"/>
    <w:rsid w:val="00B13C42"/>
    <w:rsid w:val="00B1549F"/>
    <w:rsid w:val="00B70FD3"/>
    <w:rsid w:val="00C6222F"/>
    <w:rsid w:val="00C654A3"/>
    <w:rsid w:val="00D44CED"/>
    <w:rsid w:val="00DB3742"/>
    <w:rsid w:val="00DE52E1"/>
    <w:rsid w:val="00E310B2"/>
    <w:rsid w:val="00EF0B9C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4556"/>
  <w15:docId w15:val="{32136338-978F-40E0-B5FD-7EAB93E0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B70FD3"/>
    <w:pPr>
      <w:tabs>
        <w:tab w:val="center" w:pos="4703"/>
        <w:tab w:val="right" w:pos="9406"/>
      </w:tabs>
      <w:spacing w:after="0" w:line="240" w:lineRule="auto"/>
    </w:pPr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B70FD3"/>
    <w:rPr>
      <w:sz w:val="24"/>
      <w:szCs w:val="24"/>
    </w:rPr>
  </w:style>
  <w:style w:type="paragraph" w:styleId="Liststycke">
    <w:name w:val="List Paragraph"/>
    <w:basedOn w:val="Normal"/>
    <w:rsid w:val="00B70FD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A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EA2"/>
  </w:style>
  <w:style w:type="character" w:styleId="Hyperlnk">
    <w:name w:val="Hyperlink"/>
    <w:basedOn w:val="Standardstycketeckensnitt"/>
    <w:uiPriority w:val="99"/>
    <w:unhideWhenUsed/>
    <w:rsid w:val="00C6222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2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.se/ByggBo/Bygglov/a-o-lanksidor/Flytt-av-kok-eller-badrum-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8711-F58E-2E43-A28A-6261861D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Petrea Defruit</cp:lastModifiedBy>
  <cp:revision>4</cp:revision>
  <dcterms:created xsi:type="dcterms:W3CDTF">2020-11-25T19:08:00Z</dcterms:created>
  <dcterms:modified xsi:type="dcterms:W3CDTF">2020-11-25T19:21:00Z</dcterms:modified>
</cp:coreProperties>
</file>